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F5F" w:rsidRPr="000D5F5F" w:rsidRDefault="000D5F5F" w:rsidP="000D5F5F">
      <w:pPr>
        <w:spacing w:line="360" w:lineRule="auto"/>
        <w:jc w:val="center"/>
        <w:rPr>
          <w:b/>
          <w:color w:val="00B0F0"/>
          <w:sz w:val="28"/>
          <w:szCs w:val="28"/>
        </w:rPr>
      </w:pPr>
      <w:bookmarkStart w:id="0" w:name="_GoBack"/>
      <w:r w:rsidRPr="000D5F5F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34D720B3" wp14:editId="3C0E31E5">
            <wp:simplePos x="0" y="0"/>
            <wp:positionH relativeFrom="page">
              <wp:posOffset>11239500</wp:posOffset>
            </wp:positionH>
            <wp:positionV relativeFrom="topMargin">
              <wp:posOffset>12509500</wp:posOffset>
            </wp:positionV>
            <wp:extent cx="355600" cy="482600"/>
            <wp:effectExtent l="0" t="0" r="6350" b="0"/>
            <wp:wrapNone/>
            <wp:docPr id="265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5F5F">
        <w:rPr>
          <w:rFonts w:hint="eastAsia"/>
          <w:b/>
          <w:color w:val="00B0F0"/>
          <w:sz w:val="28"/>
          <w:szCs w:val="28"/>
        </w:rPr>
        <w:t>第二十章</w:t>
      </w:r>
      <w:r w:rsidRPr="000D5F5F">
        <w:rPr>
          <w:b/>
          <w:color w:val="00B0F0"/>
          <w:sz w:val="28"/>
          <w:szCs w:val="28"/>
        </w:rPr>
        <w:t xml:space="preserve">  </w:t>
      </w:r>
      <w:r w:rsidRPr="000D5F5F">
        <w:rPr>
          <w:rFonts w:hint="eastAsia"/>
          <w:b/>
          <w:color w:val="00B0F0"/>
          <w:sz w:val="28"/>
          <w:szCs w:val="28"/>
        </w:rPr>
        <w:t>电与磁</w:t>
      </w:r>
    </w:p>
    <w:p w:rsidR="000D5F5F" w:rsidRPr="000D5F5F" w:rsidRDefault="000D5F5F" w:rsidP="000D5F5F">
      <w:pPr>
        <w:spacing w:line="360" w:lineRule="auto"/>
        <w:jc w:val="center"/>
        <w:rPr>
          <w:b/>
          <w:color w:val="00B0F0"/>
          <w:sz w:val="24"/>
          <w:szCs w:val="28"/>
        </w:rPr>
      </w:pPr>
      <w:r w:rsidRPr="000D5F5F">
        <w:rPr>
          <w:rFonts w:hint="eastAsia"/>
          <w:b/>
          <w:color w:val="00B0F0"/>
          <w:sz w:val="24"/>
          <w:szCs w:val="28"/>
        </w:rPr>
        <w:t>第</w:t>
      </w:r>
      <w:r w:rsidRPr="000D5F5F">
        <w:rPr>
          <w:b/>
          <w:color w:val="00B0F0"/>
          <w:sz w:val="24"/>
          <w:szCs w:val="28"/>
        </w:rPr>
        <w:t>5</w:t>
      </w:r>
      <w:r w:rsidRPr="000D5F5F">
        <w:rPr>
          <w:rFonts w:hint="eastAsia"/>
          <w:b/>
          <w:color w:val="00B0F0"/>
          <w:sz w:val="24"/>
          <w:szCs w:val="28"/>
        </w:rPr>
        <w:t>节</w:t>
      </w:r>
      <w:r w:rsidRPr="000D5F5F">
        <w:rPr>
          <w:b/>
          <w:color w:val="00B0F0"/>
          <w:sz w:val="24"/>
          <w:szCs w:val="28"/>
        </w:rPr>
        <w:t xml:space="preserve">  </w:t>
      </w:r>
      <w:r w:rsidRPr="000D5F5F">
        <w:rPr>
          <w:rFonts w:hint="eastAsia"/>
          <w:b/>
          <w:color w:val="00B0F0"/>
          <w:sz w:val="24"/>
          <w:szCs w:val="28"/>
        </w:rPr>
        <w:t>磁生电</w:t>
      </w:r>
      <w:r w:rsidRPr="000D5F5F">
        <w:rPr>
          <w:b/>
          <w:color w:val="00B0F0"/>
          <w:sz w:val="24"/>
          <w:szCs w:val="28"/>
        </w:rPr>
        <w:t xml:space="preserve"> </w:t>
      </w:r>
    </w:p>
    <w:bookmarkEnd w:id="0"/>
    <w:p w:rsidR="000D5F5F" w:rsidRDefault="000D5F5F" w:rsidP="000D5F5F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264" name="图片 2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F5F" w:rsidRDefault="000D5F5F" w:rsidP="000D5F5F">
      <w:pPr>
        <w:adjustRightInd w:val="0"/>
        <w:spacing w:line="360" w:lineRule="auto"/>
        <w:rPr>
          <w:szCs w:val="21"/>
        </w:rPr>
      </w:pPr>
      <w:r>
        <w:rPr>
          <w:b/>
          <w:bCs/>
          <w:szCs w:val="21"/>
        </w:rPr>
        <w:t>1</w:t>
      </w:r>
      <w:r>
        <w:rPr>
          <w:rFonts w:hint="eastAsia"/>
          <w:b/>
          <w:bCs/>
          <w:szCs w:val="21"/>
        </w:rPr>
        <w:t>．</w:t>
      </w:r>
      <w:r>
        <w:rPr>
          <w:rFonts w:hint="eastAsia"/>
          <w:szCs w:val="21"/>
        </w:rPr>
        <w:t>图所示四个装置中工作原理与发电机相同的是（　　）</w:t>
      </w:r>
    </w:p>
    <w:p w:rsidR="000D5F5F" w:rsidRDefault="000D5F5F" w:rsidP="000D5F5F">
      <w:pPr>
        <w:adjustRightInd w:val="0"/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90600" cy="828675"/>
            <wp:effectExtent l="0" t="0" r="0" b="9525"/>
            <wp:docPr id="263" name="图片 2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0" distR="0">
            <wp:extent cx="1104900" cy="790575"/>
            <wp:effectExtent l="0" t="0" r="0" b="9525"/>
            <wp:docPr id="262" name="图片 2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0" distR="0">
            <wp:extent cx="1590675" cy="838200"/>
            <wp:effectExtent l="0" t="0" r="9525" b="0"/>
            <wp:docPr id="261" name="图片 2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0" distR="0">
            <wp:extent cx="1514475" cy="1123950"/>
            <wp:effectExtent l="0" t="0" r="9525" b="0"/>
            <wp:docPr id="260" name="图片 2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F5F" w:rsidRDefault="000D5F5F" w:rsidP="000D5F5F">
      <w:pPr>
        <w:adjustRightInd w:val="0"/>
        <w:spacing w:line="360" w:lineRule="auto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．电磁起重机</w:t>
      </w:r>
      <w:r>
        <w:rPr>
          <w:szCs w:val="21"/>
        </w:rPr>
        <w:tab/>
        <w:t xml:space="preserve">   B</w:t>
      </w:r>
      <w:r>
        <w:rPr>
          <w:rFonts w:hint="eastAsia"/>
          <w:szCs w:val="21"/>
        </w:rPr>
        <w:t>．司南</w:t>
      </w:r>
      <w:r>
        <w:rPr>
          <w:szCs w:val="21"/>
        </w:rPr>
        <w:tab/>
        <w:t xml:space="preserve">             C</w:t>
      </w:r>
      <w:r>
        <w:rPr>
          <w:rFonts w:hint="eastAsia"/>
          <w:szCs w:val="21"/>
        </w:rPr>
        <w:t>．话筒</w:t>
      </w:r>
      <w:r>
        <w:rPr>
          <w:szCs w:val="21"/>
        </w:rPr>
        <w:t xml:space="preserve">               </w:t>
      </w:r>
      <w:r>
        <w:rPr>
          <w:szCs w:val="21"/>
        </w:rPr>
        <w:tab/>
        <w:t>D</w:t>
      </w:r>
      <w:r>
        <w:rPr>
          <w:rFonts w:hint="eastAsia"/>
          <w:szCs w:val="21"/>
        </w:rPr>
        <w:t>．扬声器</w:t>
      </w:r>
    </w:p>
    <w:p w:rsidR="000D5F5F" w:rsidRDefault="000D5F5F" w:rsidP="000D5F5F">
      <w:pPr>
        <w:spacing w:line="360" w:lineRule="auto"/>
        <w:rPr>
          <w:szCs w:val="21"/>
        </w:rPr>
      </w:pPr>
      <w:r>
        <w:rPr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．</w:t>
      </w:r>
      <w:r>
        <w:rPr>
          <w:rFonts w:hint="eastAsia"/>
          <w:szCs w:val="21"/>
        </w:rPr>
        <w:t>如图所示电与磁的实验装置中，属于发电机原理的是（　　）</w:t>
      </w:r>
    </w:p>
    <w:p w:rsidR="000D5F5F" w:rsidRDefault="000D5F5F" w:rsidP="000D5F5F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6115050" cy="1104900"/>
            <wp:effectExtent l="0" t="0" r="0" b="0"/>
            <wp:docPr id="259" name="图片 2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F5F" w:rsidRDefault="000D5F5F" w:rsidP="000D5F5F">
      <w:pPr>
        <w:spacing w:line="360" w:lineRule="auto"/>
        <w:rPr>
          <w:szCs w:val="21"/>
        </w:rPr>
      </w:pPr>
      <w:r>
        <w:rPr>
          <w:b/>
          <w:bCs/>
          <w:szCs w:val="21"/>
        </w:rPr>
        <w:t>3</w:t>
      </w:r>
      <w:r>
        <w:rPr>
          <w:rFonts w:hint="eastAsia"/>
          <w:b/>
          <w:bCs/>
          <w:szCs w:val="21"/>
        </w:rPr>
        <w:t>．</w:t>
      </w:r>
      <w:r>
        <w:rPr>
          <w:rFonts w:hint="eastAsia"/>
          <w:szCs w:val="21"/>
        </w:rPr>
        <w:t>关于电和磁，下列说法正确的是（　　）</w:t>
      </w:r>
    </w:p>
    <w:p w:rsidR="000D5F5F" w:rsidRDefault="000D5F5F" w:rsidP="000D5F5F">
      <w:pPr>
        <w:spacing w:line="360" w:lineRule="auto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．电动机的工作原理是磁场对通电导体有力的作用</w:t>
      </w:r>
      <w:r>
        <w:rPr>
          <w:szCs w:val="21"/>
        </w:rPr>
        <w:tab/>
      </w:r>
    </w:p>
    <w:p w:rsidR="000D5F5F" w:rsidRDefault="000D5F5F" w:rsidP="000D5F5F">
      <w:pPr>
        <w:spacing w:line="360" w:lineRule="auto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．奥斯特发现了电磁感应现象</w:t>
      </w:r>
      <w:r>
        <w:rPr>
          <w:szCs w:val="21"/>
        </w:rPr>
        <w:tab/>
      </w:r>
    </w:p>
    <w:p w:rsidR="000D5F5F" w:rsidRDefault="000D5F5F" w:rsidP="000D5F5F">
      <w:pPr>
        <w:spacing w:line="360" w:lineRule="auto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．指南针指南北是因为地球周围存在磁场，地磁场的南极在地理的南极附近</w:t>
      </w:r>
      <w:r>
        <w:rPr>
          <w:szCs w:val="21"/>
        </w:rPr>
        <w:tab/>
      </w:r>
    </w:p>
    <w:p w:rsidR="000D5F5F" w:rsidRDefault="000D5F5F" w:rsidP="000D5F5F">
      <w:pPr>
        <w:spacing w:line="360" w:lineRule="auto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．导体在磁场中运动就一定会产生感应电流</w:t>
      </w:r>
    </w:p>
    <w:p w:rsidR="000D5F5F" w:rsidRDefault="000D5F5F" w:rsidP="000D5F5F">
      <w:pPr>
        <w:spacing w:line="360" w:lineRule="auto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．信用卡刷卡时其磁条经过刷卡机的缝隙线圈出会产生感应电流。以下设备与信用卡刷卡时工作原理相同的是（　　）</w:t>
      </w:r>
    </w:p>
    <w:p w:rsidR="000D5F5F" w:rsidRDefault="000D5F5F" w:rsidP="000D5F5F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．排气扇</w:t>
      </w:r>
      <w:r>
        <w:rPr>
          <w:szCs w:val="21"/>
        </w:rPr>
        <w:tab/>
        <w:t>B</w:t>
      </w:r>
      <w:r>
        <w:rPr>
          <w:rFonts w:hint="eastAsia"/>
          <w:szCs w:val="21"/>
        </w:rPr>
        <w:t>．电烤炉</w:t>
      </w:r>
      <w:r>
        <w:rPr>
          <w:szCs w:val="21"/>
        </w:rPr>
        <w:tab/>
        <w:t>C</w:t>
      </w:r>
      <w:r>
        <w:rPr>
          <w:rFonts w:hint="eastAsia"/>
          <w:szCs w:val="21"/>
        </w:rPr>
        <w:t>．电动机</w:t>
      </w:r>
      <w:r>
        <w:rPr>
          <w:szCs w:val="21"/>
        </w:rPr>
        <w:tab/>
        <w:t>D</w:t>
      </w:r>
      <w:r>
        <w:rPr>
          <w:rFonts w:hint="eastAsia"/>
          <w:szCs w:val="21"/>
        </w:rPr>
        <w:t>．发电机</w:t>
      </w:r>
    </w:p>
    <w:p w:rsidR="000D5F5F" w:rsidRDefault="000D5F5F" w:rsidP="000D5F5F">
      <w:pPr>
        <w:spacing w:line="360" w:lineRule="auto"/>
        <w:rPr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．在一次物理实验中，小于同学连接了如图所示的电路，电磁铁的</w:t>
      </w:r>
      <w:r>
        <w:rPr>
          <w:szCs w:val="21"/>
        </w:rPr>
        <w:t>B</w:t>
      </w:r>
      <w:r>
        <w:rPr>
          <w:rFonts w:hint="eastAsia"/>
          <w:szCs w:val="21"/>
        </w:rPr>
        <w:t>端有一个可自由转动的小磁针，闭合开关后，下列说法错误的是（　　）</w:t>
      </w:r>
    </w:p>
    <w:p w:rsidR="000D5F5F" w:rsidRDefault="000D5F5F" w:rsidP="000D5F5F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14475" cy="962025"/>
            <wp:effectExtent l="0" t="0" r="9525" b="9525"/>
            <wp:docPr id="258" name="图片 2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F5F" w:rsidRDefault="000D5F5F" w:rsidP="000D5F5F">
      <w:pPr>
        <w:spacing w:line="360" w:lineRule="auto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．电磁铁的</w:t>
      </w:r>
      <w:r>
        <w:rPr>
          <w:szCs w:val="21"/>
        </w:rPr>
        <w:t>A</w:t>
      </w:r>
      <w:r>
        <w:rPr>
          <w:rFonts w:hint="eastAsia"/>
          <w:szCs w:val="21"/>
        </w:rPr>
        <w:t>端为</w:t>
      </w:r>
      <w:r>
        <w:rPr>
          <w:szCs w:val="21"/>
        </w:rPr>
        <w:t>N</w:t>
      </w:r>
      <w:r>
        <w:rPr>
          <w:rFonts w:hint="eastAsia"/>
          <w:szCs w:val="21"/>
        </w:rPr>
        <w:t>极</w:t>
      </w:r>
      <w:r>
        <w:rPr>
          <w:szCs w:val="21"/>
        </w:rPr>
        <w:tab/>
      </w:r>
    </w:p>
    <w:p w:rsidR="000D5F5F" w:rsidRDefault="000D5F5F" w:rsidP="000D5F5F">
      <w:pPr>
        <w:spacing w:line="360" w:lineRule="auto"/>
        <w:jc w:val="left"/>
        <w:rPr>
          <w:szCs w:val="21"/>
        </w:rPr>
      </w:pPr>
      <w:r>
        <w:rPr>
          <w:szCs w:val="21"/>
        </w:rPr>
        <w:lastRenderedPageBreak/>
        <w:t>B</w:t>
      </w:r>
      <w:r>
        <w:rPr>
          <w:rFonts w:hint="eastAsia"/>
          <w:szCs w:val="21"/>
        </w:rPr>
        <w:t>．小磁针静止时，</w:t>
      </w:r>
      <w:r>
        <w:rPr>
          <w:szCs w:val="21"/>
        </w:rPr>
        <w:t>N</w:t>
      </w:r>
      <w:r>
        <w:rPr>
          <w:rFonts w:hint="eastAsia"/>
          <w:szCs w:val="21"/>
        </w:rPr>
        <w:t>极水平指向左</w:t>
      </w:r>
      <w:r>
        <w:rPr>
          <w:szCs w:val="21"/>
        </w:rPr>
        <w:tab/>
      </w:r>
    </w:p>
    <w:p w:rsidR="000D5F5F" w:rsidRDefault="000D5F5F" w:rsidP="000D5F5F">
      <w:pPr>
        <w:spacing w:line="360" w:lineRule="auto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．利用这一现象所揭示的原理可制成的设备是发电机</w:t>
      </w:r>
      <w:r>
        <w:rPr>
          <w:szCs w:val="21"/>
        </w:rPr>
        <w:tab/>
      </w:r>
    </w:p>
    <w:p w:rsidR="000D5F5F" w:rsidRDefault="000D5F5F" w:rsidP="000D5F5F">
      <w:pPr>
        <w:spacing w:line="360" w:lineRule="auto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．当滑动变阻器滑动片</w:t>
      </w:r>
      <w:r>
        <w:rPr>
          <w:szCs w:val="21"/>
        </w:rPr>
        <w:t>P</w:t>
      </w:r>
      <w:r>
        <w:rPr>
          <w:rFonts w:hint="eastAsia"/>
          <w:szCs w:val="21"/>
        </w:rPr>
        <w:t>向右端移动，电磁铁磁性增强</w:t>
      </w:r>
    </w:p>
    <w:p w:rsidR="000D5F5F" w:rsidRDefault="000D5F5F" w:rsidP="000D5F5F">
      <w:pPr>
        <w:widowControl/>
        <w:spacing w:line="360" w:lineRule="auto"/>
        <w:jc w:val="left"/>
        <w:rPr>
          <w:color w:val="000000"/>
          <w:kern w:val="0"/>
          <w:szCs w:val="21"/>
          <w:lang w:bidi="ar"/>
        </w:rPr>
      </w:pPr>
      <w:r>
        <w:rPr>
          <w:b/>
          <w:szCs w:val="21"/>
        </w:rPr>
        <w:t>6.</w:t>
      </w:r>
      <w:r>
        <w:rPr>
          <w:rFonts w:hint="eastAsia"/>
          <w:color w:val="000000"/>
          <w:spacing w:val="15"/>
          <w:kern w:val="0"/>
          <w:szCs w:val="21"/>
          <w:lang w:bidi="ar"/>
        </w:rPr>
        <w:t>如图所示，在</w:t>
      </w:r>
      <w:r>
        <w:rPr>
          <w:color w:val="000000"/>
          <w:spacing w:val="15"/>
          <w:kern w:val="0"/>
          <w:szCs w:val="21"/>
          <w:lang w:bidi="ar"/>
        </w:rPr>
        <w:t>“</w:t>
      </w:r>
      <w:r>
        <w:rPr>
          <w:rFonts w:hint="eastAsia"/>
          <w:color w:val="000000"/>
          <w:spacing w:val="15"/>
          <w:kern w:val="0"/>
          <w:szCs w:val="21"/>
          <w:lang w:bidi="ar"/>
        </w:rPr>
        <w:t>探究什么情况下磁可以生电</w:t>
      </w:r>
      <w:r>
        <w:rPr>
          <w:color w:val="000000"/>
          <w:spacing w:val="15"/>
          <w:kern w:val="0"/>
          <w:szCs w:val="21"/>
          <w:lang w:bidi="ar"/>
        </w:rPr>
        <w:t>”</w:t>
      </w:r>
      <w:r>
        <w:rPr>
          <w:rFonts w:hint="eastAsia"/>
          <w:color w:val="000000"/>
          <w:spacing w:val="15"/>
          <w:kern w:val="0"/>
          <w:szCs w:val="21"/>
          <w:lang w:bidi="ar"/>
        </w:rPr>
        <w:t>的实验中，保持磁体不动，下列现象描述正确的是（　　）</w:t>
      </w:r>
      <w:r>
        <w:rPr>
          <w:color w:val="000000"/>
          <w:kern w:val="0"/>
          <w:szCs w:val="21"/>
          <w:lang w:bidi="ar"/>
        </w:rPr>
        <w:br/>
      </w:r>
      <w:r>
        <w:rPr>
          <w:noProof/>
          <w:szCs w:val="21"/>
        </w:rPr>
        <w:drawing>
          <wp:inline distT="0" distB="0" distL="0" distR="0">
            <wp:extent cx="1809750" cy="1371600"/>
            <wp:effectExtent l="0" t="0" r="0" b="0"/>
            <wp:docPr id="257" name="图片 2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F5F" w:rsidRDefault="000D5F5F" w:rsidP="000D5F5F">
      <w:pPr>
        <w:widowControl/>
        <w:spacing w:line="360" w:lineRule="auto"/>
        <w:jc w:val="left"/>
        <w:rPr>
          <w:szCs w:val="21"/>
        </w:rPr>
      </w:pPr>
      <w:r>
        <w:rPr>
          <w:kern w:val="0"/>
          <w:szCs w:val="21"/>
          <w:lang w:bidi="ar"/>
        </w:rPr>
        <w:t>A</w:t>
      </w:r>
      <w:r>
        <w:rPr>
          <w:rFonts w:hint="eastAsia"/>
          <w:kern w:val="0"/>
          <w:szCs w:val="21"/>
          <w:lang w:bidi="ar"/>
        </w:rPr>
        <w:t>．导线</w:t>
      </w:r>
      <w:proofErr w:type="spellStart"/>
      <w:r>
        <w:rPr>
          <w:kern w:val="0"/>
          <w:szCs w:val="21"/>
          <w:lang w:bidi="ar"/>
        </w:rPr>
        <w:t>ab</w:t>
      </w:r>
      <w:proofErr w:type="spellEnd"/>
      <w:r>
        <w:rPr>
          <w:rFonts w:hint="eastAsia"/>
          <w:kern w:val="0"/>
          <w:szCs w:val="21"/>
          <w:lang w:bidi="ar"/>
        </w:rPr>
        <w:t>竖直向上运动时，电流表指针会偏转</w:t>
      </w:r>
    </w:p>
    <w:p w:rsidR="000D5F5F" w:rsidRDefault="000D5F5F" w:rsidP="000D5F5F">
      <w:pPr>
        <w:widowControl/>
        <w:spacing w:line="360" w:lineRule="auto"/>
        <w:jc w:val="left"/>
        <w:textAlignment w:val="center"/>
        <w:rPr>
          <w:szCs w:val="21"/>
        </w:rPr>
      </w:pPr>
      <w:r>
        <w:rPr>
          <w:kern w:val="0"/>
          <w:szCs w:val="21"/>
          <w:lang w:bidi="ar"/>
        </w:rPr>
        <w:t>B</w:t>
      </w:r>
      <w:r>
        <w:rPr>
          <w:rFonts w:hint="eastAsia"/>
          <w:kern w:val="0"/>
          <w:szCs w:val="21"/>
          <w:lang w:bidi="ar"/>
        </w:rPr>
        <w:t>．导线</w:t>
      </w:r>
      <w:proofErr w:type="spellStart"/>
      <w:r>
        <w:rPr>
          <w:kern w:val="0"/>
          <w:szCs w:val="21"/>
          <w:lang w:bidi="ar"/>
        </w:rPr>
        <w:t>ab</w:t>
      </w:r>
      <w:proofErr w:type="spellEnd"/>
      <w:r>
        <w:rPr>
          <w:rFonts w:hint="eastAsia"/>
          <w:kern w:val="0"/>
          <w:szCs w:val="21"/>
          <w:lang w:bidi="ar"/>
        </w:rPr>
        <w:t>竖直向下运动时，电流表指针会偏转</w:t>
      </w:r>
    </w:p>
    <w:p w:rsidR="000D5F5F" w:rsidRDefault="000D5F5F" w:rsidP="000D5F5F">
      <w:pPr>
        <w:widowControl/>
        <w:spacing w:line="360" w:lineRule="auto"/>
        <w:jc w:val="left"/>
        <w:textAlignment w:val="center"/>
        <w:rPr>
          <w:szCs w:val="21"/>
        </w:rPr>
      </w:pPr>
      <w:r>
        <w:rPr>
          <w:kern w:val="0"/>
          <w:szCs w:val="21"/>
          <w:lang w:bidi="ar"/>
        </w:rPr>
        <w:t>C</w:t>
      </w:r>
      <w:r>
        <w:rPr>
          <w:rFonts w:hint="eastAsia"/>
          <w:kern w:val="0"/>
          <w:szCs w:val="21"/>
          <w:lang w:bidi="ar"/>
        </w:rPr>
        <w:t>．导线</w:t>
      </w:r>
      <w:proofErr w:type="spellStart"/>
      <w:r>
        <w:rPr>
          <w:kern w:val="0"/>
          <w:szCs w:val="21"/>
          <w:lang w:bidi="ar"/>
        </w:rPr>
        <w:t>ab</w:t>
      </w:r>
      <w:proofErr w:type="spellEnd"/>
      <w:r>
        <w:rPr>
          <w:rFonts w:hint="eastAsia"/>
          <w:kern w:val="0"/>
          <w:szCs w:val="21"/>
          <w:lang w:bidi="ar"/>
        </w:rPr>
        <w:t>从图中所示位置斜向上运动时，电流表指针不会偏转</w:t>
      </w:r>
    </w:p>
    <w:p w:rsidR="000D5F5F" w:rsidRDefault="000D5F5F" w:rsidP="000D5F5F">
      <w:pPr>
        <w:widowControl/>
        <w:spacing w:line="360" w:lineRule="auto"/>
        <w:jc w:val="left"/>
        <w:textAlignment w:val="center"/>
        <w:rPr>
          <w:szCs w:val="21"/>
        </w:rPr>
      </w:pPr>
      <w:r>
        <w:rPr>
          <w:kern w:val="0"/>
          <w:szCs w:val="21"/>
          <w:lang w:bidi="ar"/>
        </w:rPr>
        <w:t>D</w:t>
      </w:r>
      <w:r>
        <w:rPr>
          <w:rFonts w:hint="eastAsia"/>
          <w:kern w:val="0"/>
          <w:szCs w:val="21"/>
          <w:lang w:bidi="ar"/>
        </w:rPr>
        <w:t>．导线</w:t>
      </w:r>
      <w:proofErr w:type="spellStart"/>
      <w:r>
        <w:rPr>
          <w:kern w:val="0"/>
          <w:szCs w:val="21"/>
          <w:lang w:bidi="ar"/>
        </w:rPr>
        <w:t>ab</w:t>
      </w:r>
      <w:proofErr w:type="spellEnd"/>
      <w:r>
        <w:rPr>
          <w:rFonts w:hint="eastAsia"/>
          <w:kern w:val="0"/>
          <w:szCs w:val="21"/>
          <w:lang w:bidi="ar"/>
        </w:rPr>
        <w:t>分别水平向右和水平向左运动时，电流表指针偏转的方向相反</w:t>
      </w:r>
    </w:p>
    <w:p w:rsidR="000D5F5F" w:rsidRDefault="000D5F5F" w:rsidP="000D5F5F">
      <w:pPr>
        <w:spacing w:line="360" w:lineRule="auto"/>
        <w:textAlignment w:val="center"/>
      </w:pPr>
    </w:p>
    <w:p w:rsidR="000D5F5F" w:rsidRDefault="000D5F5F" w:rsidP="000D5F5F">
      <w:pPr>
        <w:widowControl/>
        <w:spacing w:line="360" w:lineRule="auto"/>
        <w:jc w:val="left"/>
        <w:rPr>
          <w:szCs w:val="21"/>
        </w:rPr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256" name="图片 2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</w:t>
      </w:r>
    </w:p>
    <w:p w:rsidR="000D5F5F" w:rsidRDefault="000D5F5F" w:rsidP="000D5F5F">
      <w:pPr>
        <w:spacing w:line="360" w:lineRule="auto"/>
        <w:rPr>
          <w:color w:val="000000"/>
          <w:szCs w:val="21"/>
        </w:rPr>
      </w:pPr>
      <w:r>
        <w:rPr>
          <w:b/>
          <w:bCs/>
          <w:color w:val="000000"/>
          <w:szCs w:val="21"/>
        </w:rPr>
        <w:t>7.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发电鞋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是一种新型科研产品，其内部安装有磁铁和线圈，当人行走时带动磁铁运动，线圈中就产生了感应电流，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发电鞋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的工作原理（　　）</w:t>
      </w:r>
    </w:p>
    <w:p w:rsidR="000D5F5F" w:rsidRDefault="000D5F5F" w:rsidP="000D5F5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．电磁感应</w:t>
      </w:r>
      <w:r>
        <w:rPr>
          <w:color w:val="000000"/>
          <w:szCs w:val="21"/>
        </w:rPr>
        <w:tab/>
      </w:r>
    </w:p>
    <w:p w:rsidR="000D5F5F" w:rsidRDefault="000D5F5F" w:rsidP="000D5F5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．电流的磁效应</w:t>
      </w:r>
    </w:p>
    <w:p w:rsidR="000D5F5F" w:rsidRDefault="000D5F5F" w:rsidP="000D5F5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．电流的热效应</w:t>
      </w:r>
      <w:r>
        <w:rPr>
          <w:color w:val="000000"/>
          <w:szCs w:val="21"/>
        </w:rPr>
        <w:tab/>
      </w:r>
    </w:p>
    <w:p w:rsidR="000D5F5F" w:rsidRDefault="000D5F5F" w:rsidP="000D5F5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．磁场对电流的作用</w:t>
      </w:r>
    </w:p>
    <w:p w:rsidR="000D5F5F" w:rsidRDefault="000D5F5F" w:rsidP="000D5F5F">
      <w:pPr>
        <w:spacing w:line="360" w:lineRule="auto"/>
        <w:textAlignment w:val="center"/>
        <w:rPr>
          <w:color w:val="000000"/>
          <w:szCs w:val="21"/>
        </w:rPr>
      </w:pPr>
      <w:r>
        <w:rPr>
          <w:b/>
          <w:bCs/>
          <w:color w:val="000000"/>
          <w:szCs w:val="21"/>
        </w:rPr>
        <w:t>8</w:t>
      </w:r>
      <w:r>
        <w:rPr>
          <w:rFonts w:hint="eastAsia"/>
          <w:b/>
          <w:bCs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>如图是机场的安检人员用手持金属探测器检查乘客的情景，当探测线圈靠近金属物体时，在金属物体中就会产生电流，如果能检测出这种变化，就可以判定探测线圈下面有金属物体了．图中能反映出金属探测器工作原理的是（　　）</w:t>
      </w:r>
    </w:p>
    <w:p w:rsidR="000D5F5F" w:rsidRDefault="000D5F5F" w:rsidP="000D5F5F">
      <w:pPr>
        <w:widowControl/>
        <w:spacing w:line="360" w:lineRule="auto"/>
        <w:jc w:val="left"/>
        <w:rPr>
          <w:color w:val="000000"/>
          <w:kern w:val="0"/>
          <w:szCs w:val="21"/>
          <w:lang w:bidi="ar"/>
        </w:rPr>
      </w:pPr>
      <w:r>
        <w:rPr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5219700" cy="1381125"/>
            <wp:effectExtent l="0" t="0" r="0" b="9525"/>
            <wp:docPr id="255" name="图片 2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F5F" w:rsidRDefault="000D5F5F" w:rsidP="000D5F5F">
      <w:pPr>
        <w:pStyle w:val="Bodytext1"/>
        <w:spacing w:line="360" w:lineRule="auto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9.</w:t>
      </w:r>
      <w:r>
        <w:rPr>
          <w:rFonts w:ascii="Times New Roman" w:hAnsi="Times New Roman" w:cs="Times New Roman" w:hint="eastAsia"/>
          <w:bCs/>
          <w:sz w:val="21"/>
          <w:szCs w:val="21"/>
        </w:rPr>
        <w:t>如图甲所示，闭合开关后，部分导体在磁场中做切割磁感线运动时，电流表指针会发生偏转；如图乙所示，当闭合开关后，通电导体棒在磁场中受力向左运动。其中电动机的工作原理与</w:t>
      </w:r>
    </w:p>
    <w:p w:rsidR="000D5F5F" w:rsidRDefault="000D5F5F" w:rsidP="000D5F5F">
      <w:pPr>
        <w:pStyle w:val="Bodytext1"/>
        <w:spacing w:line="360" w:lineRule="auto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 w:hint="eastAsia"/>
          <w:bCs/>
          <w:sz w:val="21"/>
          <w:szCs w:val="21"/>
        </w:rPr>
        <w:t>图</w:t>
      </w:r>
      <w:r>
        <w:rPr>
          <w:rFonts w:ascii="Times New Roman" w:hAnsi="Times New Roman" w:cs="Times New Roman"/>
          <w:bCs/>
          <w:sz w:val="21"/>
          <w:szCs w:val="21"/>
          <w:u w:val="single"/>
        </w:rPr>
        <w:t xml:space="preserve"> </w:t>
      </w:r>
      <w:r>
        <w:rPr>
          <w:rFonts w:ascii="Times New Roman" w:hAnsi="Times New Roman" w:cs="Times New Roman"/>
          <w:bCs/>
          <w:sz w:val="21"/>
          <w:szCs w:val="21"/>
          <w:u w:val="single"/>
          <w:lang w:val="en-US"/>
        </w:rPr>
        <w:t xml:space="preserve">         </w:t>
      </w:r>
      <w:r>
        <w:rPr>
          <w:rFonts w:ascii="Times New Roman" w:hAnsi="Times New Roman" w:cs="Times New Roman" w:hint="eastAsia"/>
          <w:bCs/>
          <w:sz w:val="21"/>
          <w:szCs w:val="21"/>
        </w:rPr>
        <w:t>相同</w:t>
      </w:r>
      <w:r>
        <w:rPr>
          <w:rFonts w:ascii="Times New Roman" w:hAnsi="Times New Roman" w:cs="Times New Roman"/>
          <w:bCs/>
          <w:sz w:val="21"/>
          <w:szCs w:val="21"/>
        </w:rPr>
        <w:t>.</w:t>
      </w:r>
      <w:r>
        <w:rPr>
          <w:rFonts w:ascii="Times New Roman" w:hAnsi="Times New Roman" w:cs="Times New Roman" w:hint="eastAsia"/>
          <w:bCs/>
          <w:sz w:val="21"/>
          <w:szCs w:val="21"/>
        </w:rPr>
        <w:t>发电机的工作原理与图</w:t>
      </w:r>
      <w:r>
        <w:rPr>
          <w:rFonts w:ascii="Times New Roman" w:hAnsi="Times New Roman" w:cs="Times New Roman"/>
          <w:bCs/>
          <w:sz w:val="21"/>
          <w:szCs w:val="21"/>
          <w:u w:val="single"/>
        </w:rPr>
        <w:t xml:space="preserve"> </w:t>
      </w:r>
      <w:r>
        <w:rPr>
          <w:rFonts w:ascii="Times New Roman" w:hAnsi="Times New Roman" w:cs="Times New Roman"/>
          <w:bCs/>
          <w:sz w:val="21"/>
          <w:szCs w:val="21"/>
          <w:u w:val="single"/>
          <w:lang w:val="en-US"/>
        </w:rPr>
        <w:t xml:space="preserve">       </w:t>
      </w:r>
      <w:r>
        <w:rPr>
          <w:rFonts w:ascii="Times New Roman" w:hAnsi="Times New Roman" w:cs="Times New Roman" w:hint="eastAsia"/>
          <w:bCs/>
          <w:sz w:val="21"/>
          <w:szCs w:val="21"/>
        </w:rPr>
        <w:t>相同（两空均</w:t>
      </w:r>
      <w:r>
        <w:rPr>
          <w:rFonts w:ascii="Times New Roman" w:hAnsi="Times New Roman" w:cs="Times New Roman" w:hint="eastAsia"/>
          <w:bCs/>
          <w:sz w:val="21"/>
          <w:szCs w:val="21"/>
          <w:lang w:val="en-US"/>
        </w:rPr>
        <w:t>选填</w:t>
      </w:r>
      <w:r>
        <w:rPr>
          <w:rFonts w:ascii="Times New Roman" w:hAnsi="Times New Roman" w:cs="Times New Roman"/>
          <w:bCs/>
          <w:sz w:val="21"/>
          <w:szCs w:val="21"/>
        </w:rPr>
        <w:t>“</w:t>
      </w:r>
      <w:r>
        <w:rPr>
          <w:rFonts w:ascii="Times New Roman" w:hAnsi="Times New Roman" w:cs="Times New Roman" w:hint="eastAsia"/>
          <w:bCs/>
          <w:sz w:val="21"/>
          <w:szCs w:val="21"/>
          <w:lang w:val="en-US"/>
        </w:rPr>
        <w:t>甲</w:t>
      </w:r>
      <w:r>
        <w:rPr>
          <w:rFonts w:ascii="Times New Roman" w:hAnsi="Times New Roman" w:cs="Times New Roman"/>
          <w:bCs/>
          <w:sz w:val="21"/>
          <w:szCs w:val="21"/>
        </w:rPr>
        <w:t>”</w:t>
      </w:r>
      <w:r>
        <w:rPr>
          <w:rFonts w:ascii="Times New Roman" w:hAnsi="Times New Roman" w:cs="Times New Roman" w:hint="eastAsia"/>
          <w:bCs/>
          <w:sz w:val="21"/>
          <w:szCs w:val="21"/>
        </w:rPr>
        <w:t>或</w:t>
      </w:r>
      <w:r>
        <w:rPr>
          <w:rFonts w:ascii="Times New Roman" w:hAnsi="Times New Roman" w:cs="Times New Roman"/>
          <w:bCs/>
          <w:sz w:val="21"/>
          <w:szCs w:val="21"/>
        </w:rPr>
        <w:t>“</w:t>
      </w:r>
      <w:r>
        <w:rPr>
          <w:rFonts w:ascii="Times New Roman" w:hAnsi="Times New Roman" w:cs="Times New Roman" w:hint="eastAsia"/>
          <w:bCs/>
          <w:sz w:val="21"/>
          <w:szCs w:val="21"/>
          <w:lang w:val="en-US"/>
        </w:rPr>
        <w:t>乙</w:t>
      </w:r>
      <w:r>
        <w:rPr>
          <w:rFonts w:ascii="Times New Roman" w:hAnsi="Times New Roman" w:cs="Times New Roman"/>
          <w:bCs/>
          <w:sz w:val="21"/>
          <w:szCs w:val="21"/>
          <w:lang w:val="en-US"/>
        </w:rPr>
        <w:t>”</w:t>
      </w:r>
      <w:r>
        <w:rPr>
          <w:rFonts w:ascii="Times New Roman" w:hAnsi="Times New Roman" w:cs="Times New Roman" w:hint="eastAsia"/>
          <w:bCs/>
          <w:sz w:val="21"/>
          <w:szCs w:val="21"/>
        </w:rPr>
        <w:t>）</w:t>
      </w:r>
    </w:p>
    <w:p w:rsidR="000D5F5F" w:rsidRDefault="000D5F5F" w:rsidP="000D5F5F">
      <w:pPr>
        <w:pStyle w:val="Bodytext1"/>
        <w:tabs>
          <w:tab w:val="left" w:pos="439"/>
          <w:tab w:val="left" w:pos="3264"/>
          <w:tab w:val="left" w:pos="6646"/>
        </w:tabs>
        <w:spacing w:line="360" w:lineRule="auto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noProof/>
          <w:sz w:val="21"/>
          <w:szCs w:val="21"/>
          <w:lang w:val="en-US" w:bidi="ar-SA"/>
        </w:rPr>
        <w:drawing>
          <wp:inline distT="0" distB="0" distL="0" distR="0">
            <wp:extent cx="2657475" cy="1438275"/>
            <wp:effectExtent l="0" t="0" r="9525" b="9525"/>
            <wp:docPr id="254" name="图片 2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F5F" w:rsidRDefault="000D5F5F" w:rsidP="000D5F5F">
      <w:pPr>
        <w:spacing w:line="360" w:lineRule="auto"/>
        <w:rPr>
          <w:szCs w:val="21"/>
        </w:rPr>
      </w:pPr>
      <w:r>
        <w:rPr>
          <w:b/>
          <w:szCs w:val="21"/>
        </w:rPr>
        <w:t>10.</w:t>
      </w:r>
      <w:r>
        <w:rPr>
          <w:rFonts w:hint="eastAsia"/>
          <w:color w:val="000000"/>
          <w:spacing w:val="15"/>
          <w:kern w:val="0"/>
          <w:szCs w:val="21"/>
          <w:lang w:bidi="ar"/>
        </w:rPr>
        <w:t>发电机的工作原理</w:t>
      </w:r>
      <w:r>
        <w:rPr>
          <w:color w:val="000000"/>
          <w:spacing w:val="15"/>
          <w:kern w:val="0"/>
          <w:szCs w:val="21"/>
          <w:u w:val="single"/>
          <w:lang w:bidi="ar"/>
        </w:rPr>
        <w:t xml:space="preserve">    </w:t>
      </w:r>
      <w:r>
        <w:rPr>
          <w:rFonts w:hint="eastAsia"/>
          <w:color w:val="000000"/>
          <w:spacing w:val="15"/>
          <w:kern w:val="0"/>
          <w:szCs w:val="21"/>
          <w:lang w:bidi="ar"/>
        </w:rPr>
        <w:t>．能说明直流电动机工作原理的是图中的</w:t>
      </w:r>
      <w:r>
        <w:rPr>
          <w:color w:val="000000"/>
          <w:spacing w:val="15"/>
          <w:kern w:val="0"/>
          <w:szCs w:val="21"/>
          <w:u w:val="single"/>
          <w:lang w:bidi="ar"/>
        </w:rPr>
        <w:t xml:space="preserve">    </w:t>
      </w:r>
      <w:r>
        <w:rPr>
          <w:rFonts w:hint="eastAsia"/>
          <w:color w:val="000000"/>
          <w:spacing w:val="15"/>
          <w:kern w:val="0"/>
          <w:szCs w:val="21"/>
          <w:lang w:bidi="ar"/>
        </w:rPr>
        <w:t>图．</w:t>
      </w:r>
    </w:p>
    <w:p w:rsidR="000D5F5F" w:rsidRDefault="000D5F5F" w:rsidP="000D5F5F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028950" cy="1247775"/>
            <wp:effectExtent l="0" t="0" r="0" b="9525"/>
            <wp:docPr id="253" name="图片 2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</w:t>
      </w:r>
    </w:p>
    <w:p w:rsidR="000D5F5F" w:rsidRDefault="000D5F5F" w:rsidP="000D5F5F">
      <w:pPr>
        <w:spacing w:line="360" w:lineRule="auto"/>
        <w:textAlignment w:val="center"/>
        <w:rPr>
          <w:color w:val="000000"/>
          <w:szCs w:val="21"/>
        </w:rPr>
      </w:pPr>
      <w:r>
        <w:rPr>
          <w:b/>
          <w:bCs/>
          <w:color w:val="000000"/>
          <w:szCs w:val="21"/>
        </w:rPr>
        <w:t>11.</w:t>
      </w:r>
      <w:r>
        <w:rPr>
          <w:rFonts w:hint="eastAsia"/>
          <w:color w:val="000000"/>
          <w:szCs w:val="21"/>
        </w:rPr>
        <w:t>如图是一款能发电的魔方充电器，转动魔方时，他根据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（选填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电流的磁效应</w:t>
      </w:r>
      <w:r>
        <w:rPr>
          <w:color w:val="000000"/>
          <w:szCs w:val="21"/>
        </w:rPr>
        <w:t>”“</w:t>
      </w:r>
      <w:r>
        <w:rPr>
          <w:rFonts w:hint="eastAsia"/>
          <w:color w:val="000000"/>
          <w:szCs w:val="21"/>
        </w:rPr>
        <w:t>电磁感应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通电导体在磁场中受力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）的原理发电，这个过程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能转化为电能，产生的电能储存于魔方内．魔方还能通过</w:t>
      </w:r>
      <w:r>
        <w:rPr>
          <w:color w:val="000000"/>
          <w:szCs w:val="21"/>
        </w:rPr>
        <w:t>USB</w:t>
      </w:r>
      <w:r>
        <w:rPr>
          <w:rFonts w:hint="eastAsia"/>
          <w:color w:val="000000"/>
          <w:szCs w:val="21"/>
        </w:rPr>
        <w:t>端口给移动设备充电，给移动设备充电时，魔方相当于电路中的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（选填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电源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用电器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）</w:t>
      </w:r>
    </w:p>
    <w:p w:rsidR="000D5F5F" w:rsidRDefault="000D5F5F" w:rsidP="000D5F5F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352675" cy="1228725"/>
            <wp:effectExtent l="0" t="0" r="9525" b="9525"/>
            <wp:docPr id="252" name="图片 2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7" b="1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F5F" w:rsidRDefault="000D5F5F" w:rsidP="000D5F5F">
      <w:pPr>
        <w:spacing w:line="360" w:lineRule="auto"/>
        <w:textAlignment w:val="center"/>
        <w:rPr>
          <w:color w:val="000000"/>
          <w:szCs w:val="21"/>
        </w:rPr>
      </w:pPr>
      <w:r>
        <w:rPr>
          <w:b/>
          <w:bCs/>
          <w:color w:val="000000"/>
          <w:szCs w:val="21"/>
        </w:rPr>
        <w:t>12</w:t>
      </w:r>
      <w:r>
        <w:rPr>
          <w:rFonts w:hint="eastAsia"/>
          <w:b/>
          <w:bCs/>
          <w:color w:val="000000"/>
          <w:szCs w:val="21"/>
        </w:rPr>
        <w:t>．</w:t>
      </w:r>
      <w:r>
        <w:rPr>
          <w:color w:val="000000"/>
          <w:szCs w:val="21"/>
        </w:rPr>
        <w:t>1825</w:t>
      </w:r>
      <w:r>
        <w:rPr>
          <w:rFonts w:hint="eastAsia"/>
          <w:color w:val="000000"/>
          <w:szCs w:val="21"/>
        </w:rPr>
        <w:t>年瑞士物理学家科拉顿将一根直导线平行地放在小磁针的上方，然后与另一个房</w:t>
      </w:r>
      <w:r>
        <w:rPr>
          <w:rFonts w:hint="eastAsia"/>
          <w:color w:val="000000"/>
          <w:szCs w:val="21"/>
        </w:rPr>
        <w:lastRenderedPageBreak/>
        <w:t>间的螺旋线圈组成闭合电路，如图所示，他把一根条形磁铁插入螺旋线圈内，再跑到另一个房间内观察小磁针是否偏转，进行多次实验他都没有发现小磁针偏转．科拉顿、法拉第等物理学家相继进行了上述试验，是为了探究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   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；在实验中，科拉顿用到了</w:t>
      </w:r>
      <w:r>
        <w:rPr>
          <w:color w:val="000000"/>
          <w:szCs w:val="21"/>
        </w:rPr>
        <w:t>1820</w:t>
      </w:r>
      <w:r>
        <w:rPr>
          <w:rFonts w:hint="eastAsia"/>
          <w:color w:val="000000"/>
          <w:szCs w:val="21"/>
        </w:rPr>
        <w:t>年丹麦物理学家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发现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电流的周围存在着磁场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的实验装置．</w:t>
      </w:r>
    </w:p>
    <w:p w:rsidR="000D5F5F" w:rsidRDefault="000D5F5F" w:rsidP="000D5F5F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762125" cy="1066800"/>
            <wp:effectExtent l="0" t="0" r="9525" b="0"/>
            <wp:docPr id="251" name="图片 2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201" r="717" b="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F5F" w:rsidRDefault="000D5F5F" w:rsidP="000D5F5F">
      <w:pPr>
        <w:spacing w:line="360" w:lineRule="auto"/>
        <w:textAlignment w:val="center"/>
        <w:rPr>
          <w:szCs w:val="21"/>
        </w:rPr>
      </w:pPr>
    </w:p>
    <w:p w:rsidR="000D5F5F" w:rsidRDefault="000D5F5F" w:rsidP="000D5F5F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23875"/>
            <wp:effectExtent l="0" t="0" r="0" b="9525"/>
            <wp:docPr id="250" name="图片 2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F5F" w:rsidRDefault="000D5F5F" w:rsidP="000D5F5F">
      <w:pPr>
        <w:adjustRightInd w:val="0"/>
        <w:spacing w:line="360" w:lineRule="auto"/>
        <w:rPr>
          <w:szCs w:val="21"/>
        </w:rPr>
      </w:pPr>
      <w:r>
        <w:rPr>
          <w:rStyle w:val="qseq"/>
          <w:b/>
          <w:bCs/>
        </w:rPr>
        <w:t>13</w:t>
      </w:r>
      <w:r>
        <w:rPr>
          <w:rStyle w:val="qseq"/>
          <w:rFonts w:hint="eastAsia"/>
          <w:b/>
          <w:bCs/>
        </w:rPr>
        <w:t>．</w:t>
      </w:r>
      <w:r>
        <w:rPr>
          <w:rFonts w:hint="eastAsia"/>
          <w:szCs w:val="21"/>
        </w:rPr>
        <w:t>某同学利用如图所示的实验装置探究什么情况下磁可以生电。</w:t>
      </w:r>
    </w:p>
    <w:p w:rsidR="000D5F5F" w:rsidRDefault="000D5F5F" w:rsidP="000D5F5F">
      <w:pPr>
        <w:adjustRightInd w:val="0"/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09750" cy="1371600"/>
            <wp:effectExtent l="0" t="0" r="0" b="0"/>
            <wp:docPr id="249" name="图片 2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br/>
      </w: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）实验时应将电流表、导线</w:t>
      </w:r>
      <w:proofErr w:type="spellStart"/>
      <w:r>
        <w:rPr>
          <w:szCs w:val="21"/>
        </w:rPr>
        <w:t>ab</w:t>
      </w:r>
      <w:proofErr w:type="spellEnd"/>
      <w:r>
        <w:rPr>
          <w:rFonts w:hint="eastAsia"/>
          <w:szCs w:val="21"/>
        </w:rPr>
        <w:t>串联起来组成</w:t>
      </w:r>
      <w:r>
        <w:rPr>
          <w:szCs w:val="21"/>
        </w:rPr>
        <w:t>______</w:t>
      </w:r>
      <w:r>
        <w:rPr>
          <w:rFonts w:hint="eastAsia"/>
          <w:szCs w:val="21"/>
        </w:rPr>
        <w:t>回路。</w:t>
      </w:r>
      <w:r>
        <w:rPr>
          <w:szCs w:val="21"/>
        </w:rPr>
        <w:t> </w:t>
      </w:r>
    </w:p>
    <w:p w:rsidR="000D5F5F" w:rsidRDefault="000D5F5F" w:rsidP="000D5F5F">
      <w:pPr>
        <w:adjustRightInd w:val="0"/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）该同学进行以下尝试，能使电流表指针偏转的是</w:t>
      </w:r>
      <w:r>
        <w:rPr>
          <w:szCs w:val="21"/>
        </w:rPr>
        <w:t>______</w:t>
      </w:r>
      <w:r>
        <w:rPr>
          <w:rFonts w:hint="eastAsia"/>
          <w:szCs w:val="21"/>
        </w:rPr>
        <w:t>（填字母标号）。</w:t>
      </w:r>
      <w:r>
        <w:rPr>
          <w:szCs w:val="21"/>
        </w:rPr>
        <w:br/>
        <w:t>A</w:t>
      </w:r>
      <w:r>
        <w:rPr>
          <w:rFonts w:hint="eastAsia"/>
          <w:szCs w:val="21"/>
        </w:rPr>
        <w:t>．导线</w:t>
      </w:r>
      <w:proofErr w:type="spellStart"/>
      <w:r>
        <w:rPr>
          <w:szCs w:val="21"/>
        </w:rPr>
        <w:t>ab</w:t>
      </w:r>
      <w:proofErr w:type="spellEnd"/>
      <w:r>
        <w:rPr>
          <w:rFonts w:hint="eastAsia"/>
          <w:szCs w:val="21"/>
        </w:rPr>
        <w:t>在磁场中静止，换用磁性更强的蹄形磁体</w:t>
      </w:r>
      <w:r>
        <w:rPr>
          <w:szCs w:val="21"/>
        </w:rPr>
        <w:br/>
        <w:t>B</w:t>
      </w:r>
      <w:r>
        <w:rPr>
          <w:rFonts w:hint="eastAsia"/>
          <w:szCs w:val="21"/>
        </w:rPr>
        <w:t>．导线在磁场中静止，但不用单根导线</w:t>
      </w:r>
      <w:proofErr w:type="spellStart"/>
      <w:r>
        <w:rPr>
          <w:szCs w:val="21"/>
        </w:rPr>
        <w:t>ab</w:t>
      </w:r>
      <w:proofErr w:type="spellEnd"/>
      <w:r>
        <w:rPr>
          <w:rFonts w:hint="eastAsia"/>
          <w:szCs w:val="21"/>
        </w:rPr>
        <w:t>，而用匝数很多的线圈</w:t>
      </w:r>
      <w:r>
        <w:rPr>
          <w:szCs w:val="21"/>
        </w:rPr>
        <w:br/>
        <w:t>C</w:t>
      </w:r>
      <w:r>
        <w:rPr>
          <w:rFonts w:hint="eastAsia"/>
          <w:szCs w:val="21"/>
        </w:rPr>
        <w:t>．蹄形磁体静止，导线</w:t>
      </w:r>
      <w:proofErr w:type="spellStart"/>
      <w:r>
        <w:rPr>
          <w:szCs w:val="21"/>
        </w:rPr>
        <w:t>ab</w:t>
      </w:r>
      <w:proofErr w:type="spellEnd"/>
      <w:r>
        <w:rPr>
          <w:rFonts w:hint="eastAsia"/>
          <w:szCs w:val="21"/>
        </w:rPr>
        <w:t>从图中所示位置水平向左或水平向右运动</w:t>
      </w:r>
      <w:r>
        <w:rPr>
          <w:szCs w:val="21"/>
        </w:rPr>
        <w:br/>
        <w:t>D</w:t>
      </w:r>
      <w:r>
        <w:rPr>
          <w:rFonts w:hint="eastAsia"/>
          <w:szCs w:val="21"/>
        </w:rPr>
        <w:t>．蹄形磁体静止，导线</w:t>
      </w:r>
      <w:proofErr w:type="spellStart"/>
      <w:r>
        <w:rPr>
          <w:szCs w:val="21"/>
        </w:rPr>
        <w:t>ab</w:t>
      </w:r>
      <w:proofErr w:type="spellEnd"/>
      <w:r>
        <w:rPr>
          <w:rFonts w:hint="eastAsia"/>
          <w:szCs w:val="21"/>
        </w:rPr>
        <w:t>从图中所示位置竖直向上或竖直向下运动</w:t>
      </w:r>
      <w:r>
        <w:rPr>
          <w:szCs w:val="21"/>
        </w:rPr>
        <w:br/>
        <w:t>E</w:t>
      </w:r>
      <w:r>
        <w:rPr>
          <w:rFonts w:hint="eastAsia"/>
          <w:szCs w:val="21"/>
        </w:rPr>
        <w:t>．蹄形磁体静止，导线</w:t>
      </w:r>
      <w:proofErr w:type="spellStart"/>
      <w:r>
        <w:rPr>
          <w:szCs w:val="21"/>
        </w:rPr>
        <w:t>ab</w:t>
      </w:r>
      <w:proofErr w:type="spellEnd"/>
      <w:r>
        <w:rPr>
          <w:rFonts w:hint="eastAsia"/>
          <w:szCs w:val="21"/>
        </w:rPr>
        <w:t>从图中所示位置斜向上或斜向下运动</w:t>
      </w:r>
      <w:r>
        <w:rPr>
          <w:szCs w:val="21"/>
        </w:rPr>
        <w:t> </w:t>
      </w:r>
    </w:p>
    <w:p w:rsidR="000D5F5F" w:rsidRDefault="000D5F5F" w:rsidP="000D5F5F">
      <w:pPr>
        <w:adjustRightInd w:val="0"/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）如图所示的实验装置中，将电流表换成</w:t>
      </w:r>
      <w:r>
        <w:rPr>
          <w:szCs w:val="21"/>
        </w:rPr>
        <w:t>______</w:t>
      </w:r>
      <w:r>
        <w:rPr>
          <w:rFonts w:hint="eastAsia"/>
          <w:szCs w:val="21"/>
        </w:rPr>
        <w:t>进行触接，还可以探究电动机的工作原理。</w:t>
      </w:r>
      <w:r>
        <w:rPr>
          <w:szCs w:val="21"/>
        </w:rPr>
        <w:t> </w:t>
      </w:r>
    </w:p>
    <w:p w:rsidR="000D5F5F" w:rsidRDefault="000D5F5F" w:rsidP="000D5F5F">
      <w:pPr>
        <w:widowControl/>
        <w:spacing w:line="360" w:lineRule="auto"/>
        <w:jc w:val="left"/>
        <w:textAlignment w:val="baseline"/>
        <w:rPr>
          <w:bCs/>
          <w:color w:val="FF0000"/>
          <w:szCs w:val="21"/>
        </w:rPr>
      </w:pPr>
    </w:p>
    <w:p w:rsidR="0067181A" w:rsidRPr="000D5F5F" w:rsidRDefault="0067181A" w:rsidP="005A2C05"/>
    <w:sectPr w:rsidR="0067181A" w:rsidRPr="000D5F5F">
      <w:head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B7E" w:rsidRDefault="00345B7E" w:rsidP="00B06F24">
      <w:r>
        <w:separator/>
      </w:r>
    </w:p>
  </w:endnote>
  <w:endnote w:type="continuationSeparator" w:id="0">
    <w:p w:rsidR="00345B7E" w:rsidRDefault="00345B7E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B7E" w:rsidRDefault="00345B7E" w:rsidP="00B06F24">
      <w:r>
        <w:separator/>
      </w:r>
    </w:p>
  </w:footnote>
  <w:footnote w:type="continuationSeparator" w:id="0">
    <w:p w:rsidR="00345B7E" w:rsidRDefault="00345B7E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DB9FF6"/>
    <w:multiLevelType w:val="singleLevel"/>
    <w:tmpl w:val="A2DB9FF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BF967B58"/>
    <w:multiLevelType w:val="singleLevel"/>
    <w:tmpl w:val="BF967B58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EF921158"/>
    <w:multiLevelType w:val="singleLevel"/>
    <w:tmpl w:val="EF92115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FA00608C"/>
    <w:multiLevelType w:val="singleLevel"/>
    <w:tmpl w:val="FA00608C"/>
    <w:lvl w:ilvl="0">
      <w:start w:val="6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5">
    <w:nsid w:val="0D826A4A"/>
    <w:multiLevelType w:val="singleLevel"/>
    <w:tmpl w:val="0D826A4A"/>
    <w:lvl w:ilvl="0">
      <w:start w:val="9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7">
    <w:nsid w:val="436E53AF"/>
    <w:multiLevelType w:val="singleLevel"/>
    <w:tmpl w:val="436E53AF"/>
    <w:lvl w:ilvl="0">
      <w:start w:val="1"/>
      <w:numFmt w:val="decimal"/>
      <w:lvlText w:val="(%1)"/>
      <w:lvlJc w:val="left"/>
      <w:pPr>
        <w:ind w:left="425" w:hanging="425"/>
      </w:pPr>
    </w:lvl>
  </w:abstractNum>
  <w:abstractNum w:abstractNumId="8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9">
    <w:nsid w:val="60734FD2"/>
    <w:multiLevelType w:val="singleLevel"/>
    <w:tmpl w:val="60734FD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>
    <w:nsid w:val="63B5AF15"/>
    <w:multiLevelType w:val="singleLevel"/>
    <w:tmpl w:val="63B5AF1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69F36026"/>
    <w:multiLevelType w:val="singleLevel"/>
    <w:tmpl w:val="69F36026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2">
    <w:nsid w:val="74F1C6CC"/>
    <w:multiLevelType w:val="singleLevel"/>
    <w:tmpl w:val="74F1C6C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75234BFF"/>
    <w:multiLevelType w:val="singleLevel"/>
    <w:tmpl w:val="75234BFF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4">
    <w:nsid w:val="7A6042C5"/>
    <w:multiLevelType w:val="singleLevel"/>
    <w:tmpl w:val="7A6042C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6"/>
    <w:lvlOverride w:ilvl="0">
      <w:startOverride w:val="1"/>
    </w:lvlOverride>
  </w:num>
  <w:num w:numId="2">
    <w:abstractNumId w:val="7"/>
    <w:lvlOverride w:ilvl="0">
      <w:startOverride w:val="1"/>
    </w:lvlOverride>
  </w:num>
  <w:num w:numId="3">
    <w:abstractNumId w:val="8"/>
    <w:lvlOverride w:ilvl="0">
      <w:startOverride w:val="3"/>
    </w:lvlOverride>
  </w:num>
  <w:num w:numId="4">
    <w:abstractNumId w:val="2"/>
    <w:lvlOverride w:ilvl="0">
      <w:startOverride w:val="1"/>
    </w:lvlOverride>
  </w:num>
  <w:num w:numId="5">
    <w:abstractNumId w:val="10"/>
  </w:num>
  <w:num w:numId="6">
    <w:abstractNumId w:val="3"/>
  </w:num>
  <w:num w:numId="7">
    <w:abstractNumId w:val="9"/>
  </w:num>
  <w:num w:numId="8">
    <w:abstractNumId w:val="13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2"/>
  </w:num>
  <w:num w:numId="11">
    <w:abstractNumId w:val="0"/>
  </w:num>
  <w:num w:numId="12">
    <w:abstractNumId w:val="11"/>
    <w:lvlOverride w:ilvl="0">
      <w:startOverride w:val="1"/>
    </w:lvlOverride>
  </w:num>
  <w:num w:numId="13">
    <w:abstractNumId w:val="14"/>
  </w:num>
  <w:num w:numId="14">
    <w:abstractNumId w:val="4"/>
    <w:lvlOverride w:ilvl="0">
      <w:startOverride w:val="6"/>
    </w:lvlOverride>
  </w:num>
  <w:num w:numId="15">
    <w:abstractNumId w:val="5"/>
  </w:num>
  <w:num w:numId="16">
    <w:abstractNumId w:val="5"/>
    <w:lvlOverride w:ilvl="0">
      <w:startOverride w:val="9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03B1E"/>
    <w:rsid w:val="000B23E0"/>
    <w:rsid w:val="000B68DF"/>
    <w:rsid w:val="000B6CB9"/>
    <w:rsid w:val="000D5F5F"/>
    <w:rsid w:val="0012542B"/>
    <w:rsid w:val="001C3A74"/>
    <w:rsid w:val="001C4EEF"/>
    <w:rsid w:val="002513B7"/>
    <w:rsid w:val="00277095"/>
    <w:rsid w:val="002E7594"/>
    <w:rsid w:val="002F2A8C"/>
    <w:rsid w:val="00345B7E"/>
    <w:rsid w:val="003743C0"/>
    <w:rsid w:val="004161B6"/>
    <w:rsid w:val="004247E2"/>
    <w:rsid w:val="00481132"/>
    <w:rsid w:val="004A231B"/>
    <w:rsid w:val="004B3B17"/>
    <w:rsid w:val="00556F4E"/>
    <w:rsid w:val="005A2C05"/>
    <w:rsid w:val="005B0905"/>
    <w:rsid w:val="00656792"/>
    <w:rsid w:val="0067181A"/>
    <w:rsid w:val="00677BDD"/>
    <w:rsid w:val="006C38A1"/>
    <w:rsid w:val="006E6EE1"/>
    <w:rsid w:val="007A7ECC"/>
    <w:rsid w:val="007F40A4"/>
    <w:rsid w:val="008011A2"/>
    <w:rsid w:val="00802E99"/>
    <w:rsid w:val="008765F2"/>
    <w:rsid w:val="008C5581"/>
    <w:rsid w:val="00A04DCE"/>
    <w:rsid w:val="00A325E6"/>
    <w:rsid w:val="00A40F0B"/>
    <w:rsid w:val="00B06F24"/>
    <w:rsid w:val="00B44036"/>
    <w:rsid w:val="00BD12D4"/>
    <w:rsid w:val="00C0453E"/>
    <w:rsid w:val="00C30DE0"/>
    <w:rsid w:val="00C413B5"/>
    <w:rsid w:val="00C82868"/>
    <w:rsid w:val="00C92987"/>
    <w:rsid w:val="00CF55B0"/>
    <w:rsid w:val="00D86BF4"/>
    <w:rsid w:val="00E051D3"/>
    <w:rsid w:val="00E06FF9"/>
    <w:rsid w:val="00E177B2"/>
    <w:rsid w:val="00E86E54"/>
    <w:rsid w:val="00F80CB5"/>
    <w:rsid w:val="00F95114"/>
    <w:rsid w:val="00FD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rsid w:val="00C92987"/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C92987"/>
    <w:rPr>
      <w:rFonts w:ascii="Calibri" w:hAnsi="Calibri"/>
    </w:rPr>
  </w:style>
  <w:style w:type="character" w:customStyle="1" w:styleId="Char6">
    <w:name w:val="列出段落 Char"/>
    <w:link w:val="10"/>
    <w:uiPriority w:val="99"/>
    <w:locked/>
    <w:rsid w:val="001C4EEF"/>
    <w:rPr>
      <w:rFonts w:ascii="Calibri" w:hAnsi="Calibri" w:cs="Calibri"/>
      <w:szCs w:val="21"/>
    </w:rPr>
  </w:style>
  <w:style w:type="paragraph" w:customStyle="1" w:styleId="10">
    <w:name w:val="列出段落1_0"/>
    <w:basedOn w:val="a"/>
    <w:link w:val="Char6"/>
    <w:uiPriority w:val="99"/>
    <w:rsid w:val="001C4EEF"/>
    <w:pPr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1">
    <w:name w:val="列出段落1"/>
    <w:basedOn w:val="a"/>
    <w:uiPriority w:val="99"/>
    <w:rsid w:val="003743C0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qseq">
    <w:name w:val="qseq"/>
    <w:basedOn w:val="a0"/>
    <w:qFormat/>
    <w:rsid w:val="004161B6"/>
  </w:style>
  <w:style w:type="paragraph" w:customStyle="1" w:styleId="Bodytext1">
    <w:name w:val="Body text|1"/>
    <w:basedOn w:val="a"/>
    <w:qFormat/>
    <w:rsid w:val="004161B6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rsid w:val="00C92987"/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C92987"/>
    <w:rPr>
      <w:rFonts w:ascii="Calibri" w:hAnsi="Calibri"/>
    </w:rPr>
  </w:style>
  <w:style w:type="character" w:customStyle="1" w:styleId="Char6">
    <w:name w:val="列出段落 Char"/>
    <w:link w:val="10"/>
    <w:uiPriority w:val="99"/>
    <w:locked/>
    <w:rsid w:val="001C4EEF"/>
    <w:rPr>
      <w:rFonts w:ascii="Calibri" w:hAnsi="Calibri" w:cs="Calibri"/>
      <w:szCs w:val="21"/>
    </w:rPr>
  </w:style>
  <w:style w:type="paragraph" w:customStyle="1" w:styleId="10">
    <w:name w:val="列出段落1_0"/>
    <w:basedOn w:val="a"/>
    <w:link w:val="Char6"/>
    <w:uiPriority w:val="99"/>
    <w:rsid w:val="001C4EEF"/>
    <w:pPr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1">
    <w:name w:val="列出段落1"/>
    <w:basedOn w:val="a"/>
    <w:uiPriority w:val="99"/>
    <w:rsid w:val="003743C0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qseq">
    <w:name w:val="qseq"/>
    <w:basedOn w:val="a0"/>
    <w:qFormat/>
    <w:rsid w:val="004161B6"/>
  </w:style>
  <w:style w:type="paragraph" w:customStyle="1" w:styleId="Bodytext1">
    <w:name w:val="Body text|1"/>
    <w:basedOn w:val="a"/>
    <w:qFormat/>
    <w:rsid w:val="004161B6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4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file:///C:\Users\Administrator\Desktop\2017&#20013;&#32771;&#31934;&#33521;&#29289;&#29702;\K45.TI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file:///D:\&#20013;&#32771;&#21407;&#39064;\&#32593;&#39029;&#20445;&#23384;\2019&#24180;&#28246;&#21271;&#30465;&#27494;&#27721;&#24066;&#20013;&#32771;&#29289;&#29702;&#35797;&#21367;%25252525252525252525252525252525252520-%25252525252525252525252525252525252520&#21021;&#20013;&#29289;&#29702;%25252525252525252525252525252525252520-%25252525252525252525252525252525252520&#33729;&#20248;&#32593;_files\9003f5ab.png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254</Words>
  <Characters>1452</Characters>
  <Application>Microsoft Office Word</Application>
  <DocSecurity>0</DocSecurity>
  <Lines>12</Lines>
  <Paragraphs>3</Paragraphs>
  <ScaleCrop>false</ScaleCrop>
  <Company>China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2020-08-25T07:57:00Z</dcterms:created>
  <dcterms:modified xsi:type="dcterms:W3CDTF">2020-08-25T07:57:00Z</dcterms:modified>
</cp:coreProperties>
</file>